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3A711E">
        <w:rPr>
          <w:rFonts w:ascii="Times New Roman" w:hAnsi="Times New Roman"/>
        </w:rPr>
        <w:t>Division 9-4</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3A711E">
        <w:rPr>
          <w:rFonts w:ascii="Times New Roman" w:hAnsi="Times New Roman"/>
        </w:rPr>
        <w:t>April 4</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3A711E" w:rsidRP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.A</w:t>
      </w:r>
      <w:proofErr w:type="gramEnd"/>
      <w:r w:rsidRPr="003A711E">
        <w:rPr>
          <w:rFonts w:ascii="Times New Roman" w:hAnsi="Times New Roman"/>
        </w:rPr>
        <w:t>. Develop fluency in the use of basic facts for the four operations.</w:t>
      </w:r>
    </w:p>
    <w:p w:rsidR="003A711E" w:rsidRP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.B</w:t>
      </w:r>
      <w:proofErr w:type="gramEnd"/>
      <w:r w:rsidRPr="003A711E">
        <w:rPr>
          <w:rFonts w:ascii="Times New Roman" w:hAnsi="Times New Roman"/>
        </w:rPr>
        <w:t>. Multiply single- and double-digit numbers and divide by single digit numbers, add and subtract fractions with like denominators, and add and subtract decimals.</w:t>
      </w:r>
    </w:p>
    <w:p w:rsidR="003373D1" w:rsidRPr="00CC705A" w:rsidRDefault="003373D1" w:rsidP="003373D1">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P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Pr="0063440C" w:rsidRDefault="0010431F" w:rsidP="0010431F">
            <w:pPr>
              <w:rPr>
                <w:rFonts w:ascii="Times New Roman" w:hAnsi="Times New Roman"/>
              </w:rPr>
            </w:pPr>
            <w:r>
              <w:rPr>
                <w:rFonts w:ascii="Times New Roman" w:hAnsi="Times New Roman"/>
              </w:rPr>
              <w:t>Given a set of long division problems with remainders, the student will accurately solve the problem showing his or her work for 9 out of 10 problems.</w:t>
            </w:r>
          </w:p>
        </w:tc>
        <w:tc>
          <w:tcPr>
            <w:tcW w:w="4158" w:type="dxa"/>
            <w:tcBorders>
              <w:top w:val="single" w:sz="4" w:space="0" w:color="auto"/>
              <w:left w:val="single" w:sz="4" w:space="0" w:color="auto"/>
              <w:bottom w:val="single" w:sz="4" w:space="0" w:color="auto"/>
              <w:right w:val="single" w:sz="4" w:space="0" w:color="auto"/>
            </w:tcBorders>
            <w:hideMark/>
          </w:tcPr>
          <w:p w:rsidR="00FD74C7" w:rsidRPr="00C25202" w:rsidRDefault="0010431F" w:rsidP="00F62A20">
            <w:pPr>
              <w:rPr>
                <w:rFonts w:ascii="Times New Roman" w:hAnsi="Times New Roman"/>
              </w:rPr>
            </w:pPr>
            <w:r>
              <w:rPr>
                <w:rFonts w:ascii="Times New Roman" w:hAnsi="Times New Roman"/>
              </w:rPr>
              <w:t>10 long division problems of unit test.</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D7BD6" w:rsidRPr="00572CFB" w:rsidTr="008D7BD6">
        <w:trPr>
          <w:trHeight w:val="315"/>
        </w:trPr>
        <w:tc>
          <w:tcPr>
            <w:tcW w:w="4788" w:type="dxa"/>
          </w:tcPr>
          <w:p w:rsidR="008D7BD6" w:rsidRPr="00572CFB" w:rsidRDefault="0055121A" w:rsidP="008D7BD6">
            <w:pPr>
              <w:keepNext/>
              <w:keepLines/>
              <w:ind w:firstLine="270"/>
              <w:rPr>
                <w:rFonts w:ascii="Times New Roman" w:hAnsi="Times New Roman"/>
              </w:rPr>
            </w:pPr>
            <w:r>
              <w:rPr>
                <w:rFonts w:ascii="Times New Roman" w:hAnsi="Times New Roman"/>
              </w:rPr>
              <w:t xml:space="preserve">-more mini </w:t>
            </w:r>
            <w:r w:rsidR="00572CFB" w:rsidRPr="00572CFB">
              <w:rPr>
                <w:rFonts w:ascii="Times New Roman" w:hAnsi="Times New Roman"/>
              </w:rPr>
              <w:t>erasers</w:t>
            </w:r>
            <w:r>
              <w:rPr>
                <w:rFonts w:ascii="Times New Roman" w:hAnsi="Times New Roman"/>
              </w:rPr>
              <w:t xml:space="preserve"> than students</w:t>
            </w:r>
          </w:p>
        </w:tc>
        <w:tc>
          <w:tcPr>
            <w:tcW w:w="4788" w:type="dxa"/>
          </w:tcPr>
          <w:p w:rsidR="008D7BD6" w:rsidRPr="00572CFB" w:rsidRDefault="0055121A" w:rsidP="009632A2">
            <w:pPr>
              <w:rPr>
                <w:rFonts w:ascii="Times New Roman" w:hAnsi="Times New Roman"/>
              </w:rPr>
            </w:pPr>
            <w:r>
              <w:rPr>
                <w:rFonts w:ascii="Times New Roman" w:hAnsi="Times New Roman"/>
              </w:rPr>
              <w:t xml:space="preserve">-Homework: </w:t>
            </w:r>
            <w:r w:rsidR="009632A2">
              <w:rPr>
                <w:rFonts w:ascii="Times New Roman" w:hAnsi="Times New Roman"/>
              </w:rPr>
              <w:t>Reteach</w:t>
            </w:r>
            <w:r>
              <w:rPr>
                <w:rFonts w:ascii="Times New Roman" w:hAnsi="Times New Roman"/>
              </w:rPr>
              <w:t xml:space="preserve"> 9-4 worksheet </w:t>
            </w:r>
            <w:r w:rsidR="009632A2">
              <w:rPr>
                <w:rFonts w:ascii="Times New Roman" w:hAnsi="Times New Roman"/>
              </w:rPr>
              <w:t xml:space="preserve"> &amp; Basic Facts</w:t>
            </w:r>
          </w:p>
        </w:tc>
      </w:tr>
      <w:tr w:rsidR="008D7BD6" w:rsidTr="008D7BD6">
        <w:trPr>
          <w:trHeight w:val="315"/>
        </w:trPr>
        <w:tc>
          <w:tcPr>
            <w:tcW w:w="478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4788" w:type="dxa"/>
          </w:tcPr>
          <w:p w:rsidR="008D7BD6" w:rsidRDefault="008D7BD6" w:rsidP="008D7BD6">
            <w:pPr>
              <w:ind w:left="270" w:hanging="288"/>
              <w:rPr>
                <w:rFonts w:ascii="Times New Roman" w:hAnsi="Times New Roman"/>
                <w:b/>
              </w:rPr>
            </w:pPr>
          </w:p>
        </w:tc>
      </w:tr>
      <w:tr w:rsidR="008D7BD6" w:rsidTr="008D7BD6">
        <w:trPr>
          <w:trHeight w:val="315"/>
        </w:trPr>
        <w:tc>
          <w:tcPr>
            <w:tcW w:w="4788" w:type="dxa"/>
          </w:tcPr>
          <w:p w:rsidR="008D7BD6" w:rsidRPr="0055121A" w:rsidRDefault="0055121A" w:rsidP="008D7BD6">
            <w:pPr>
              <w:ind w:left="270"/>
              <w:rPr>
                <w:rFonts w:ascii="Times New Roman" w:hAnsi="Times New Roman"/>
              </w:rPr>
            </w:pPr>
            <w:r>
              <w:rPr>
                <w:rFonts w:ascii="Times New Roman" w:hAnsi="Times New Roman"/>
                <w:b/>
              </w:rPr>
              <w:t>-</w:t>
            </w:r>
            <w:r>
              <w:rPr>
                <w:rFonts w:ascii="Times New Roman" w:hAnsi="Times New Roman"/>
              </w:rPr>
              <w:t xml:space="preserve">tic </w:t>
            </w:r>
            <w:proofErr w:type="spellStart"/>
            <w:r>
              <w:rPr>
                <w:rFonts w:ascii="Times New Roman" w:hAnsi="Times New Roman"/>
              </w:rPr>
              <w:t>tac</w:t>
            </w:r>
            <w:proofErr w:type="spellEnd"/>
            <w:r>
              <w:rPr>
                <w:rFonts w:ascii="Times New Roman" w:hAnsi="Times New Roman"/>
              </w:rPr>
              <w:t xml:space="preserve"> toe boards for each student</w:t>
            </w:r>
          </w:p>
        </w:tc>
        <w:tc>
          <w:tcPr>
            <w:tcW w:w="4788" w:type="dxa"/>
          </w:tcPr>
          <w:p w:rsidR="008D7BD6" w:rsidRDefault="008D7BD6" w:rsidP="008D7BD6">
            <w:pPr>
              <w:ind w:left="270" w:hanging="288"/>
              <w:rPr>
                <w:rFonts w:ascii="Times New Roman" w:hAnsi="Times New Roman"/>
                <w:b/>
              </w:rPr>
            </w:pPr>
          </w:p>
        </w:tc>
      </w:tr>
      <w:tr w:rsidR="008D7BD6" w:rsidTr="008D7BD6">
        <w:trPr>
          <w:trHeight w:val="315"/>
        </w:trPr>
        <w:tc>
          <w:tcPr>
            <w:tcW w:w="4788" w:type="dxa"/>
          </w:tcPr>
          <w:p w:rsidR="008D7BD6" w:rsidRPr="008D7BD6" w:rsidRDefault="0055121A" w:rsidP="008D7BD6">
            <w:pPr>
              <w:ind w:firstLine="270"/>
              <w:rPr>
                <w:rFonts w:ascii="Times New Roman" w:hAnsi="Times New Roman"/>
              </w:rPr>
            </w:pPr>
            <w:r>
              <w:rPr>
                <w:rFonts w:ascii="Times New Roman" w:hAnsi="Times New Roman"/>
              </w:rPr>
              <w:t>-two number cubes for each group (12 total)</w:t>
            </w:r>
          </w:p>
        </w:tc>
        <w:tc>
          <w:tcPr>
            <w:tcW w:w="4788" w:type="dxa"/>
          </w:tcPr>
          <w:p w:rsidR="008D7BD6" w:rsidRDefault="008D7BD6" w:rsidP="00FD74C7">
            <w:pPr>
              <w:keepNext/>
              <w:keepLines/>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lastRenderedPageBreak/>
        <w:t>Students with learning challenges will be conference</w:t>
      </w:r>
      <w:r w:rsidR="0055121A">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10431F" w:rsidRDefault="0010431F" w:rsidP="0010431F">
            <w:pPr>
              <w:rPr>
                <w:rFonts w:ascii="Times New Roman" w:hAnsi="Times New Roman"/>
              </w:rPr>
            </w:pPr>
            <w:r w:rsidRPr="0010431F">
              <w:rPr>
                <w:rFonts w:ascii="Times New Roman" w:hAnsi="Times New Roman"/>
              </w:rPr>
              <w:t>Hand out erasers to students with some left over.  Make sure you know how many you began with and write that number on the board.  After the erasers are given out.  Talk about how many you have left as a remainder.  Finally, do that problem on the board as a long division problem.  Show how the two relate.</w:t>
            </w:r>
          </w:p>
          <w:p w:rsidR="0010431F" w:rsidRDefault="0010431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10431F" w:rsidRPr="0010431F" w:rsidRDefault="0010431F" w:rsidP="0010431F">
            <w:pPr>
              <w:rPr>
                <w:rFonts w:ascii="Times New Roman" w:hAnsi="Times New Roman"/>
              </w:rPr>
            </w:pPr>
            <w:r w:rsidRPr="0010431F">
              <w:rPr>
                <w:rFonts w:ascii="Times New Roman" w:hAnsi="Times New Roman"/>
              </w:rPr>
              <w:t>Draw a picture of a basic division problem with a remainder.  Show how some items do not fit into circled groups.  Then go through the visual learning activity in the book.</w:t>
            </w:r>
            <w:r w:rsidR="0055121A">
              <w:rPr>
                <w:rFonts w:ascii="Times New Roman" w:hAnsi="Times New Roman"/>
              </w:rPr>
              <w:t xml:space="preserve">  Walk through this example thinking aloud each step.  Show students how to use pictures or long division to solve the problems.</w:t>
            </w:r>
          </w:p>
          <w:p w:rsid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10431F" w:rsidRPr="0010431F" w:rsidRDefault="0010431F" w:rsidP="0010431F">
            <w:pPr>
              <w:rPr>
                <w:rFonts w:ascii="Times New Roman" w:hAnsi="Times New Roman"/>
              </w:rPr>
            </w:pPr>
            <w:r w:rsidRPr="0010431F">
              <w:rPr>
                <w:rFonts w:ascii="Times New Roman" w:hAnsi="Times New Roman"/>
              </w:rPr>
              <w:t>Have students independently use pictures or division to solve problems 1-4 and guide them through each.  Then talk through problem 5 and 6 using pictures and division for both.</w:t>
            </w:r>
          </w:p>
          <w:p w:rsid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Independent Practice:</w:t>
            </w:r>
          </w:p>
          <w:p w:rsidR="0010431F" w:rsidRDefault="0010431F" w:rsidP="0010431F">
            <w:pPr>
              <w:rPr>
                <w:rFonts w:ascii="Times New Roman" w:hAnsi="Times New Roman"/>
              </w:rPr>
            </w:pPr>
            <w:r w:rsidRPr="0010431F">
              <w:rPr>
                <w:rFonts w:ascii="Times New Roman" w:hAnsi="Times New Roman"/>
              </w:rPr>
              <w:t>Give students time to do problems 7-10 on their own.  Walk around and help as needed.  Go over those problems to</w:t>
            </w:r>
            <w:r w:rsidR="0055121A">
              <w:rPr>
                <w:rFonts w:ascii="Times New Roman" w:hAnsi="Times New Roman"/>
              </w:rPr>
              <w:t xml:space="preserve"> formatively</w:t>
            </w:r>
            <w:r w:rsidRPr="0010431F">
              <w:rPr>
                <w:rFonts w:ascii="Times New Roman" w:hAnsi="Times New Roman"/>
              </w:rPr>
              <w:t xml:space="preserve"> assess learning.  Finally, hand out the tick tac toe boards from Center </w:t>
            </w:r>
            <w:r w:rsidR="0055121A">
              <w:rPr>
                <w:rFonts w:ascii="Times New Roman" w:hAnsi="Times New Roman"/>
              </w:rPr>
              <w:t>A</w:t>
            </w:r>
            <w:r w:rsidRPr="0010431F">
              <w:rPr>
                <w:rFonts w:ascii="Times New Roman" w:hAnsi="Times New Roman"/>
              </w:rPr>
              <w:t>ctivity 9-4.  Play this game with the class</w:t>
            </w:r>
            <w:r w:rsidR="00AA04A4">
              <w:rPr>
                <w:rFonts w:ascii="Times New Roman" w:hAnsi="Times New Roman"/>
              </w:rPr>
              <w:t xml:space="preserve"> one time to model, and then break the students into small cooperative learning groups to play on their own</w:t>
            </w:r>
            <w:r w:rsidRPr="0010431F">
              <w:rPr>
                <w:rFonts w:ascii="Times New Roman" w:hAnsi="Times New Roman"/>
              </w:rPr>
              <w:t xml:space="preserve">.  </w:t>
            </w:r>
          </w:p>
          <w:p w:rsidR="0010431F" w:rsidRP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p>
          <w:p w:rsidR="0010431F" w:rsidRPr="0010431F" w:rsidRDefault="00AA04A4" w:rsidP="0010431F">
            <w:pPr>
              <w:rPr>
                <w:rFonts w:ascii="Times New Roman" w:hAnsi="Times New Roman"/>
                <w:u w:val="single"/>
              </w:rPr>
            </w:pPr>
            <w:r>
              <w:rPr>
                <w:rFonts w:ascii="Times New Roman" w:hAnsi="Times New Roman"/>
              </w:rPr>
              <w:t>Bring the group back together and r</w:t>
            </w:r>
            <w:r w:rsidR="0010431F" w:rsidRPr="0010431F">
              <w:rPr>
                <w:rFonts w:ascii="Times New Roman" w:hAnsi="Times New Roman"/>
              </w:rPr>
              <w:t>eview that the greatest remainder a number can have is one less than that number.  Use 9</w:t>
            </w:r>
            <w:r>
              <w:rPr>
                <w:rFonts w:ascii="Times New Roman" w:hAnsi="Times New Roman"/>
              </w:rPr>
              <w:t xml:space="preserve"> and remainder 8</w:t>
            </w:r>
            <w:r w:rsidR="0010431F" w:rsidRPr="0010431F">
              <w:rPr>
                <w:rFonts w:ascii="Times New Roman" w:hAnsi="Times New Roman"/>
              </w:rPr>
              <w:t xml:space="preserve"> from the tic </w:t>
            </w:r>
            <w:proofErr w:type="spellStart"/>
            <w:r w:rsidR="0010431F" w:rsidRPr="0010431F">
              <w:rPr>
                <w:rFonts w:ascii="Times New Roman" w:hAnsi="Times New Roman"/>
              </w:rPr>
              <w:t>tac</w:t>
            </w:r>
            <w:proofErr w:type="spellEnd"/>
            <w:r w:rsidR="0010431F" w:rsidRPr="0010431F">
              <w:rPr>
                <w:rFonts w:ascii="Times New Roman" w:hAnsi="Times New Roman"/>
              </w:rPr>
              <w:t xml:space="preserve"> </w:t>
            </w:r>
            <w:proofErr w:type="gramStart"/>
            <w:r w:rsidR="0010431F" w:rsidRPr="0010431F">
              <w:rPr>
                <w:rFonts w:ascii="Times New Roman" w:hAnsi="Times New Roman"/>
              </w:rPr>
              <w:t>toe</w:t>
            </w:r>
            <w:proofErr w:type="gramEnd"/>
            <w:r w:rsidR="0010431F" w:rsidRPr="0010431F">
              <w:rPr>
                <w:rFonts w:ascii="Times New Roman" w:hAnsi="Times New Roman"/>
              </w:rPr>
              <w:t xml:space="preserve"> activity to teach this.</w:t>
            </w:r>
            <w:r>
              <w:rPr>
                <w:rFonts w:ascii="Times New Roman" w:hAnsi="Times New Roman"/>
              </w:rPr>
              <w:t xml:space="preserve">  Go over some huge numbers to determine what the largest possible remainder would be and why.  Finally, review the eraser activity one more time and preview that next week they will begin working with situations where they need to use division to solve a problem.  Finally have the students write the homework (</w:t>
            </w:r>
            <w:r w:rsidR="009632A2">
              <w:rPr>
                <w:rFonts w:ascii="Times New Roman" w:hAnsi="Times New Roman"/>
              </w:rPr>
              <w:t>Reteach</w:t>
            </w:r>
            <w:r>
              <w:rPr>
                <w:rFonts w:ascii="Times New Roman" w:hAnsi="Times New Roman"/>
              </w:rPr>
              <w:t xml:space="preserve"> 9-4</w:t>
            </w:r>
            <w:r w:rsidR="009632A2">
              <w:rPr>
                <w:rFonts w:ascii="Times New Roman" w:hAnsi="Times New Roman"/>
              </w:rPr>
              <w:t xml:space="preserve"> &amp; Basic Facts WS</w:t>
            </w:r>
            <w:r>
              <w:rPr>
                <w:rFonts w:ascii="Times New Roman" w:hAnsi="Times New Roman"/>
              </w:rPr>
              <w:t>) in their planner.</w:t>
            </w:r>
          </w:p>
          <w:p w:rsidR="0010431F" w:rsidRPr="0010431F" w:rsidRDefault="0010431F" w:rsidP="0010431F">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AA04A4" w:rsidP="000E0457">
            <w:pPr>
              <w:rPr>
                <w:rFonts w:ascii="Times New Roman" w:hAnsi="Times New Roman"/>
              </w:rPr>
            </w:pPr>
            <w:r>
              <w:rPr>
                <w:rFonts w:ascii="Times New Roman" w:hAnsi="Times New Roman"/>
              </w:rPr>
              <w:t>Due to the introduction of new skills required for success further in mathematics instruction and usage, students will be formatively assessed extremely frequently.  Students will be assessed in guided practice, the first independent practice items, and during cooperative learning group work.</w:t>
            </w:r>
            <w:r w:rsidR="00F7256D">
              <w:rPr>
                <w:rFonts w:ascii="Times New Roman" w:hAnsi="Times New Roman"/>
              </w:rPr>
              <w:t xml:space="preserve">  Furthermore, they will have homework that will be reviewed in order to assess whether there is a need for reteaching.  If reteaching is needed, students may continue this skill instruction during the following class.</w:t>
            </w:r>
          </w:p>
          <w:p w:rsidR="00AA04A4" w:rsidRDefault="00AA04A4" w:rsidP="000E0457">
            <w:pPr>
              <w:rPr>
                <w:rFonts w:ascii="Times New Roman" w:hAnsi="Times New Roman"/>
              </w:rPr>
            </w:pPr>
          </w:p>
          <w:p w:rsidR="0015156C" w:rsidRPr="00520EE9" w:rsidRDefault="0015156C"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lastRenderedPageBreak/>
              <w:t>Accommodations</w:t>
            </w:r>
            <w:r>
              <w:rPr>
                <w:rFonts w:ascii="Times New Roman" w:hAnsi="Times New Roman"/>
                <w:u w:val="single"/>
              </w:rPr>
              <w:t>:</w:t>
            </w:r>
          </w:p>
          <w:p w:rsidR="00F7256D" w:rsidRPr="00A43D2F" w:rsidRDefault="00F7256D" w:rsidP="0015156C">
            <w:pPr>
              <w:rPr>
                <w:rFonts w:ascii="Times New Roman" w:hAnsi="Times New Roman"/>
              </w:rPr>
            </w:pPr>
            <w:r>
              <w:rPr>
                <w:rFonts w:ascii="Times New Roman" w:hAnsi="Times New Roman"/>
              </w:rPr>
              <w:t xml:space="preserve">Students of </w:t>
            </w:r>
            <w:r w:rsidR="0015156C">
              <w:rPr>
                <w:rFonts w:ascii="Times New Roman" w:hAnsi="Times New Roman"/>
              </w:rPr>
              <w:t>higher</w:t>
            </w:r>
            <w:r>
              <w:rPr>
                <w:rFonts w:ascii="Times New Roman" w:hAnsi="Times New Roman"/>
              </w:rPr>
              <w:t xml:space="preserve"> math skill </w:t>
            </w:r>
            <w:proofErr w:type="gramStart"/>
            <w:r>
              <w:rPr>
                <w:rFonts w:ascii="Times New Roman" w:hAnsi="Times New Roman"/>
              </w:rPr>
              <w:t>levels,</w:t>
            </w:r>
            <w:proofErr w:type="gramEnd"/>
            <w:r>
              <w:rPr>
                <w:rFonts w:ascii="Times New Roman" w:hAnsi="Times New Roman"/>
              </w:rPr>
              <w:t xml:space="preserve"> will be given the </w:t>
            </w:r>
            <w:r w:rsidR="0015156C">
              <w:rPr>
                <w:rFonts w:ascii="Times New Roman" w:hAnsi="Times New Roman"/>
              </w:rPr>
              <w:t>practice</w:t>
            </w:r>
            <w:r>
              <w:rPr>
                <w:rFonts w:ascii="Times New Roman" w:hAnsi="Times New Roman"/>
              </w:rPr>
              <w:t xml:space="preserve"> side of the 9-4 homework assignment to do rather than the practice lesson.  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Default="00F7256D" w:rsidP="00FD74C7">
      <w:pPr>
        <w:rPr>
          <w:rFonts w:ascii="Times New Roman" w:hAnsi="Times New Roman"/>
        </w:rPr>
      </w:pPr>
      <w:r>
        <w:rPr>
          <w:rFonts w:ascii="Times New Roman" w:hAnsi="Times New Roman"/>
        </w:rPr>
        <w:t xml:space="preserve">Students are at different levels of division mastery, based on formative assessment data students may need more than one class of instruction on this key division skill.  An extra day is available if needed to facilitate complete learning.  Additionally, students who are still </w:t>
      </w:r>
      <w:r w:rsidR="00AC7563">
        <w:rPr>
          <w:rFonts w:ascii="Times New Roman" w:hAnsi="Times New Roman"/>
        </w:rPr>
        <w:t>developing division basic fact fluency may use a calculator during class if this will enhance their ability to learn.</w:t>
      </w:r>
    </w:p>
    <w:p w:rsidR="009632A2" w:rsidRDefault="009632A2" w:rsidP="00FD74C7">
      <w:pPr>
        <w:rPr>
          <w:rFonts w:ascii="Times New Roman" w:hAnsi="Times New Roman"/>
        </w:rPr>
      </w:pPr>
    </w:p>
    <w:p w:rsidR="009632A2" w:rsidRDefault="009632A2" w:rsidP="00FD74C7">
      <w:pPr>
        <w:rPr>
          <w:rFonts w:ascii="Times New Roman" w:hAnsi="Times New Roman"/>
        </w:rPr>
      </w:pPr>
      <w:r>
        <w:rPr>
          <w:rFonts w:ascii="Times New Roman" w:hAnsi="Times New Roman"/>
        </w:rPr>
        <w:t xml:space="preserve">Students may need further practice before the summative assessment.  Students will be encouraged to do the practice side of the 9-4 worksheet to review.  They will be required to do 3 items from that worksheet as part of </w:t>
      </w:r>
      <w:proofErr w:type="gramStart"/>
      <w:r>
        <w:rPr>
          <w:rFonts w:ascii="Times New Roman" w:hAnsi="Times New Roman"/>
        </w:rPr>
        <w:t>a review</w:t>
      </w:r>
      <w:proofErr w:type="gramEnd"/>
      <w:r>
        <w:rPr>
          <w:rFonts w:ascii="Times New Roman" w:hAnsi="Times New Roman"/>
        </w:rPr>
        <w:t xml:space="preserve"> homework.</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D04506" w:rsidRPr="00E35132" w:rsidRDefault="00B8326C" w:rsidP="00FD74C7">
      <w:pPr>
        <w:rPr>
          <w:rFonts w:ascii="Times New Roman" w:hAnsi="Times New Roman"/>
        </w:rPr>
      </w:pPr>
      <w:r w:rsidRPr="00E35132">
        <w:rPr>
          <w:rFonts w:ascii="Times New Roman" w:hAnsi="Times New Roman"/>
        </w:rPr>
        <w:t>Divide to find the answer and remainder for each problem. You may use pictures to help you</w:t>
      </w:r>
      <w:r w:rsidR="00937388">
        <w:rPr>
          <w:rFonts w:ascii="Times New Roman" w:hAnsi="Times New Roman"/>
        </w:rPr>
        <w:t xml:space="preserve"> or work it out in numbers.  You MUST show all of your work</w:t>
      </w:r>
      <w:r w:rsidRPr="00E35132">
        <w:rPr>
          <w:rFonts w:ascii="Times New Roman" w:hAnsi="Times New Roman"/>
        </w:rPr>
        <w:t>.</w:t>
      </w:r>
    </w:p>
    <w:p w:rsidR="00B8326C" w:rsidRDefault="00B8326C" w:rsidP="00FD74C7">
      <w:pPr>
        <w:rPr>
          <w:rFonts w:ascii="Times New Roman" w:hAnsi="Times New Roman"/>
        </w:rPr>
      </w:pPr>
    </w:p>
    <w:p w:rsidR="00937388" w:rsidRPr="00937388" w:rsidRDefault="00937388" w:rsidP="00937388">
      <w:pPr>
        <w:tabs>
          <w:tab w:val="left" w:pos="540"/>
          <w:tab w:val="left" w:pos="2520"/>
          <w:tab w:val="left" w:pos="4590"/>
          <w:tab w:val="left" w:pos="6660"/>
          <w:tab w:val="left" w:pos="8640"/>
        </w:tabs>
        <w:rPr>
          <w:rFonts w:ascii="Times New Roman" w:hAnsi="Times New Roman"/>
        </w:rPr>
      </w:pPr>
      <w:r>
        <w:rPr>
          <w:rFonts w:ascii="Times New Roman" w:hAnsi="Times New Roman"/>
        </w:rPr>
        <w:t xml:space="preserve">         </w:t>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p>
    <w:p w:rsidR="00273741" w:rsidRDefault="00937388" w:rsidP="00937388">
      <w:pPr>
        <w:tabs>
          <w:tab w:val="left" w:pos="1980"/>
          <w:tab w:val="left" w:pos="4050"/>
          <w:tab w:val="left" w:pos="6120"/>
          <w:tab w:val="left" w:pos="8100"/>
        </w:tabs>
        <w:rPr>
          <w:rFonts w:ascii="Times New Roman" w:hAnsi="Times New Roman"/>
        </w:rPr>
      </w:pPr>
      <w:r>
        <w:rPr>
          <w:rFonts w:ascii="Times New Roman" w:hAnsi="Times New Roman"/>
        </w:rPr>
        <w:t xml:space="preserve">1.   </w:t>
      </w:r>
      <w:proofErr w:type="gramStart"/>
      <w:r>
        <w:rPr>
          <w:rFonts w:ascii="Times New Roman" w:hAnsi="Times New Roman"/>
        </w:rPr>
        <w:t>4 )</w:t>
      </w:r>
      <w:proofErr w:type="gramEnd"/>
      <w:r>
        <w:rPr>
          <w:rFonts w:ascii="Times New Roman" w:hAnsi="Times New Roman"/>
        </w:rPr>
        <w:t xml:space="preserve"> 27</w:t>
      </w:r>
      <w:r>
        <w:rPr>
          <w:rFonts w:ascii="Times New Roman" w:hAnsi="Times New Roman"/>
        </w:rPr>
        <w:tab/>
        <w:t xml:space="preserve">2.   </w:t>
      </w:r>
      <w:proofErr w:type="gramStart"/>
      <w:r>
        <w:rPr>
          <w:rFonts w:ascii="Times New Roman" w:hAnsi="Times New Roman"/>
        </w:rPr>
        <w:t>9 )</w:t>
      </w:r>
      <w:proofErr w:type="gramEnd"/>
      <w:r>
        <w:rPr>
          <w:rFonts w:ascii="Times New Roman" w:hAnsi="Times New Roman"/>
        </w:rPr>
        <w:t xml:space="preserve"> 61</w:t>
      </w:r>
      <w:r>
        <w:rPr>
          <w:rFonts w:ascii="Times New Roman" w:hAnsi="Times New Roman"/>
        </w:rPr>
        <w:tab/>
        <w:t xml:space="preserve">3.   </w:t>
      </w:r>
      <w:proofErr w:type="gramStart"/>
      <w:r>
        <w:rPr>
          <w:rFonts w:ascii="Times New Roman" w:hAnsi="Times New Roman"/>
        </w:rPr>
        <w:t>1 )</w:t>
      </w:r>
      <w:proofErr w:type="gramEnd"/>
      <w:r>
        <w:rPr>
          <w:rFonts w:ascii="Times New Roman" w:hAnsi="Times New Roman"/>
        </w:rPr>
        <w:t xml:space="preserve"> 42</w:t>
      </w:r>
      <w:r>
        <w:rPr>
          <w:rFonts w:ascii="Times New Roman" w:hAnsi="Times New Roman"/>
        </w:rPr>
        <w:tab/>
        <w:t xml:space="preserve">4.   </w:t>
      </w:r>
      <w:proofErr w:type="gramStart"/>
      <w:r>
        <w:rPr>
          <w:rFonts w:ascii="Times New Roman" w:hAnsi="Times New Roman"/>
        </w:rPr>
        <w:t>9 )</w:t>
      </w:r>
      <w:proofErr w:type="gramEnd"/>
      <w:r>
        <w:rPr>
          <w:rFonts w:ascii="Times New Roman" w:hAnsi="Times New Roman"/>
        </w:rPr>
        <w:t xml:space="preserve"> 37</w:t>
      </w:r>
      <w:r>
        <w:rPr>
          <w:rFonts w:ascii="Times New Roman" w:hAnsi="Times New Roman"/>
        </w:rPr>
        <w:tab/>
        <w:t xml:space="preserve">5.   </w:t>
      </w:r>
      <w:proofErr w:type="gramStart"/>
      <w:r>
        <w:rPr>
          <w:rFonts w:ascii="Times New Roman" w:hAnsi="Times New Roman"/>
        </w:rPr>
        <w:t>4 )</w:t>
      </w:r>
      <w:proofErr w:type="gramEnd"/>
      <w:r>
        <w:rPr>
          <w:rFonts w:ascii="Times New Roman" w:hAnsi="Times New Roman"/>
        </w:rPr>
        <w:t xml:space="preserve"> 71</w:t>
      </w: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Default="00937388" w:rsidP="00937388">
      <w:pPr>
        <w:tabs>
          <w:tab w:val="left" w:pos="1980"/>
          <w:tab w:val="left" w:pos="4050"/>
          <w:tab w:val="left" w:pos="6120"/>
          <w:tab w:val="left" w:pos="8100"/>
        </w:tabs>
        <w:rPr>
          <w:rFonts w:ascii="Times New Roman" w:hAnsi="Times New Roman"/>
        </w:rPr>
      </w:pPr>
    </w:p>
    <w:p w:rsidR="00937388" w:rsidRPr="00937388" w:rsidRDefault="00937388" w:rsidP="00937388">
      <w:pPr>
        <w:tabs>
          <w:tab w:val="left" w:pos="540"/>
          <w:tab w:val="left" w:pos="2520"/>
          <w:tab w:val="left" w:pos="4590"/>
          <w:tab w:val="left" w:pos="6660"/>
          <w:tab w:val="left" w:pos="8640"/>
        </w:tabs>
        <w:rPr>
          <w:rFonts w:ascii="Times New Roman" w:hAnsi="Times New Roman"/>
        </w:rPr>
      </w:pPr>
      <w:r>
        <w:rPr>
          <w:rFonts w:ascii="Times New Roman" w:hAnsi="Times New Roman"/>
        </w:rPr>
        <w:t xml:space="preserve">         </w:t>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r>
        <w:rPr>
          <w:rFonts w:ascii="Times New Roman" w:hAnsi="Times New Roman"/>
        </w:rPr>
        <w:tab/>
      </w:r>
      <w:r w:rsidRPr="00937388">
        <w:rPr>
          <w:rFonts w:ascii="Times New Roman" w:hAnsi="Times New Roman"/>
        </w:rPr>
        <w:t>___</w:t>
      </w:r>
    </w:p>
    <w:p w:rsidR="00937388" w:rsidRPr="00E35132" w:rsidRDefault="00937388" w:rsidP="00937388">
      <w:pPr>
        <w:tabs>
          <w:tab w:val="left" w:pos="1980"/>
          <w:tab w:val="left" w:pos="4050"/>
          <w:tab w:val="left" w:pos="6120"/>
          <w:tab w:val="left" w:pos="8010"/>
        </w:tabs>
        <w:rPr>
          <w:rFonts w:ascii="Times New Roman" w:hAnsi="Times New Roman"/>
        </w:rPr>
      </w:pPr>
      <w:r>
        <w:rPr>
          <w:rFonts w:ascii="Times New Roman" w:hAnsi="Times New Roman"/>
        </w:rPr>
        <w:t xml:space="preserve">6.   </w:t>
      </w:r>
      <w:proofErr w:type="gramStart"/>
      <w:r>
        <w:rPr>
          <w:rFonts w:ascii="Times New Roman" w:hAnsi="Times New Roman"/>
        </w:rPr>
        <w:t>3 )</w:t>
      </w:r>
      <w:proofErr w:type="gramEnd"/>
      <w:r>
        <w:rPr>
          <w:rFonts w:ascii="Times New Roman" w:hAnsi="Times New Roman"/>
        </w:rPr>
        <w:t xml:space="preserve"> 35</w:t>
      </w:r>
      <w:r>
        <w:rPr>
          <w:rFonts w:ascii="Times New Roman" w:hAnsi="Times New Roman"/>
        </w:rPr>
        <w:tab/>
        <w:t xml:space="preserve">7.   </w:t>
      </w:r>
      <w:proofErr w:type="gramStart"/>
      <w:r>
        <w:rPr>
          <w:rFonts w:ascii="Times New Roman" w:hAnsi="Times New Roman"/>
        </w:rPr>
        <w:t>4 )</w:t>
      </w:r>
      <w:proofErr w:type="gramEnd"/>
      <w:r>
        <w:rPr>
          <w:rFonts w:ascii="Times New Roman" w:hAnsi="Times New Roman"/>
        </w:rPr>
        <w:t>72</w:t>
      </w:r>
      <w:r>
        <w:rPr>
          <w:rFonts w:ascii="Times New Roman" w:hAnsi="Times New Roman"/>
        </w:rPr>
        <w:tab/>
        <w:t xml:space="preserve">8.   </w:t>
      </w:r>
      <w:proofErr w:type="gramStart"/>
      <w:r>
        <w:rPr>
          <w:rFonts w:ascii="Times New Roman" w:hAnsi="Times New Roman"/>
        </w:rPr>
        <w:t>7 )</w:t>
      </w:r>
      <w:proofErr w:type="gramEnd"/>
      <w:r>
        <w:rPr>
          <w:rFonts w:ascii="Times New Roman" w:hAnsi="Times New Roman"/>
        </w:rPr>
        <w:t xml:space="preserve"> 26</w:t>
      </w:r>
      <w:r>
        <w:rPr>
          <w:rFonts w:ascii="Times New Roman" w:hAnsi="Times New Roman"/>
        </w:rPr>
        <w:tab/>
        <w:t xml:space="preserve">9.   </w:t>
      </w:r>
      <w:proofErr w:type="gramStart"/>
      <w:r>
        <w:rPr>
          <w:rFonts w:ascii="Times New Roman" w:hAnsi="Times New Roman"/>
        </w:rPr>
        <w:t>1 )</w:t>
      </w:r>
      <w:proofErr w:type="gramEnd"/>
      <w:r>
        <w:rPr>
          <w:rFonts w:ascii="Times New Roman" w:hAnsi="Times New Roman"/>
        </w:rPr>
        <w:t>94</w:t>
      </w:r>
      <w:r>
        <w:rPr>
          <w:rFonts w:ascii="Times New Roman" w:hAnsi="Times New Roman"/>
        </w:rPr>
        <w:tab/>
        <w:t xml:space="preserve">10.   </w:t>
      </w:r>
      <w:proofErr w:type="gramStart"/>
      <w:r>
        <w:rPr>
          <w:rFonts w:ascii="Times New Roman" w:hAnsi="Times New Roman"/>
        </w:rPr>
        <w:t>5 )</w:t>
      </w:r>
      <w:proofErr w:type="gramEnd"/>
      <w:r>
        <w:rPr>
          <w:rFonts w:ascii="Times New Roman" w:hAnsi="Times New Roman"/>
        </w:rPr>
        <w:t xml:space="preserve"> 20</w:t>
      </w:r>
    </w:p>
    <w:p w:rsidR="00937388" w:rsidRPr="00E35132" w:rsidRDefault="00937388" w:rsidP="00937388">
      <w:pPr>
        <w:tabs>
          <w:tab w:val="left" w:pos="1980"/>
          <w:tab w:val="left" w:pos="4050"/>
          <w:tab w:val="left" w:pos="6120"/>
          <w:tab w:val="left" w:pos="8100"/>
        </w:tabs>
        <w:rPr>
          <w:rFonts w:ascii="Times New Roman" w:hAnsi="Times New Roman"/>
        </w:rPr>
      </w:pPr>
    </w:p>
    <w:p w:rsidR="00FD74C7" w:rsidRDefault="00FD74C7" w:rsidP="00FD74C7">
      <w:pPr>
        <w:rPr>
          <w:rFonts w:ascii="Times New Roman" w:hAnsi="Times New Roman"/>
          <w:noProof/>
        </w:rPr>
      </w:pPr>
    </w:p>
    <w:p w:rsidR="00937388" w:rsidRDefault="00937388" w:rsidP="00FD74C7">
      <w:pPr>
        <w:rPr>
          <w:rFonts w:ascii="Times New Roman" w:hAnsi="Times New Roman"/>
          <w:noProof/>
        </w:rPr>
      </w:pPr>
    </w:p>
    <w:p w:rsidR="00937388" w:rsidRDefault="00937388" w:rsidP="00FD74C7">
      <w:pPr>
        <w:rPr>
          <w:rFonts w:ascii="Times New Roman" w:hAnsi="Times New Roman"/>
          <w:noProof/>
        </w:rPr>
      </w:pPr>
    </w:p>
    <w:p w:rsidR="00937388" w:rsidRDefault="00937388" w:rsidP="00FD74C7">
      <w:pPr>
        <w:rPr>
          <w:rFonts w:ascii="Times New Roman" w:hAnsi="Times New Roman"/>
        </w:rPr>
      </w:pPr>
    </w:p>
    <w:p w:rsidR="00273741" w:rsidRDefault="00273741" w:rsidP="00FD74C7">
      <w:pPr>
        <w:rPr>
          <w:rFonts w:ascii="Times New Roman" w:hAnsi="Times New Roman"/>
        </w:rPr>
      </w:pP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976CFB">
        <w:rPr>
          <w:rFonts w:ascii="Times New Roman" w:hAnsi="Times New Roman"/>
        </w:rPr>
        <w:t xml:space="preserve">The lesson portion of this went great.  The students took some time to understand the new division concept, but caught on with practice.  They had some trouble understanding the game, but I may have modeled it too quickly.  In the future I will model more slowly and then model using students as players as well.  There was a huge problem with this lesson: the closing.  It didn’t happen at all.  I was confused about the class times from PSSAs earlier in the week and being in the hospital the previous evening (a bit less on point than I’d like) and thought the class ended 15 minutes later than it did.  I sent the students to work on the </w:t>
      </w:r>
      <w:r w:rsidR="00976CFB">
        <w:rPr>
          <w:rFonts w:ascii="Times New Roman" w:hAnsi="Times New Roman"/>
        </w:rPr>
        <w:lastRenderedPageBreak/>
        <w:t>division game with only 5 minutes to do so thinking they have 20.  Soon after, I realized I had the times wrong and brought the kids back together quickly to write their homework in their planners and leave the class.  Although the students made it out of the classroom on time, they did not get the closing they should have.  In the future, I need to review the time for the class if I may be compromised in any way and be sure to manage time better.</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632A2" w:rsidRDefault="008908F9" w:rsidP="000270A2">
      <w:pPr>
        <w:ind w:left="720" w:hanging="720"/>
        <w:rPr>
          <w:rFonts w:ascii="Times New Roman" w:hAnsi="Times New Roman"/>
        </w:rPr>
        <w:sectPr w:rsidR="009632A2" w:rsidSect="003E3731">
          <w:pgSz w:w="12240" w:h="15840"/>
          <w:pgMar w:top="1440" w:right="1440" w:bottom="1440" w:left="1440" w:header="720" w:footer="720" w:gutter="0"/>
          <w:cols w:space="720"/>
          <w:docGrid w:linePitch="360"/>
        </w:sect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River, NJ: Pearson Education, Inc.</w:t>
      </w:r>
    </w:p>
    <w:p w:rsidR="008908F9" w:rsidRDefault="009632A2" w:rsidP="000270A2">
      <w:pPr>
        <w:ind w:left="720" w:hanging="720"/>
        <w:rPr>
          <w:rFonts w:ascii="Arial Rounded MT Bold" w:hAnsi="Arial Rounded MT Bold"/>
          <w:sz w:val="32"/>
        </w:rPr>
      </w:pPr>
      <w:r>
        <w:rPr>
          <w:rFonts w:ascii="Arial Rounded MT Bold" w:hAnsi="Arial Rounded MT Bold"/>
          <w:sz w:val="32"/>
        </w:rPr>
        <w:lastRenderedPageBreak/>
        <w:t>Name: ___________________________________________________</w:t>
      </w:r>
    </w:p>
    <w:p w:rsidR="009632A2" w:rsidRDefault="009632A2" w:rsidP="000270A2">
      <w:pPr>
        <w:ind w:left="720" w:hanging="720"/>
        <w:rPr>
          <w:rFonts w:ascii="Arial Rounded MT Bold" w:hAnsi="Arial Rounded MT Bold"/>
          <w:sz w:val="32"/>
        </w:rPr>
      </w:pPr>
    </w:p>
    <w:p w:rsidR="009632A2" w:rsidRDefault="009632A2" w:rsidP="009632A2">
      <w:pPr>
        <w:ind w:left="720" w:hanging="720"/>
        <w:jc w:val="center"/>
        <w:rPr>
          <w:rFonts w:ascii="Arial Rounded MT Bold" w:hAnsi="Arial Rounded MT Bold"/>
          <w:sz w:val="32"/>
        </w:rPr>
      </w:pPr>
      <w:r>
        <w:rPr>
          <w:rFonts w:ascii="Arial Rounded MT Bold" w:hAnsi="Arial Rounded MT Bold"/>
          <w:sz w:val="32"/>
        </w:rPr>
        <w:t>Basic Fact Practice: Division (</w:t>
      </w:r>
      <w:r w:rsidR="0015156C">
        <w:rPr>
          <w:rFonts w:ascii="Arial Rounded MT Bold" w:hAnsi="Arial Rounded MT Bold"/>
          <w:sz w:val="32"/>
        </w:rPr>
        <w:t>4-6</w:t>
      </w:r>
      <w:r w:rsidR="005D7AE2">
        <w:rPr>
          <w:rFonts w:ascii="Arial Rounded MT Bold" w:hAnsi="Arial Rounded MT Bold"/>
          <w:sz w:val="32"/>
        </w:rPr>
        <w:t>)</w:t>
      </w:r>
    </w:p>
    <w:p w:rsidR="005D7AE2" w:rsidRDefault="005D7AE2" w:rsidP="009632A2">
      <w:pPr>
        <w:ind w:left="720" w:hanging="720"/>
        <w:jc w:val="center"/>
        <w:rPr>
          <w:rFonts w:ascii="Arial Rounded MT Bold" w:hAnsi="Arial Rounded MT Bold"/>
          <w:sz w:val="32"/>
        </w:rPr>
      </w:pPr>
    </w:p>
    <w:tbl>
      <w:tblPr>
        <w:tblStyle w:val="TableGrid"/>
        <w:tblW w:w="0" w:type="auto"/>
        <w:tblInd w:w="108" w:type="dxa"/>
        <w:tblLook w:val="04A0" w:firstRow="1" w:lastRow="0" w:firstColumn="1" w:lastColumn="0" w:noHBand="0" w:noVBand="1"/>
      </w:tblPr>
      <w:tblGrid>
        <w:gridCol w:w="3156"/>
        <w:gridCol w:w="3156"/>
        <w:gridCol w:w="3156"/>
      </w:tblGrid>
      <w:tr w:rsidR="005D7AE2" w:rsidTr="005D7AE2">
        <w:trPr>
          <w:trHeight w:val="734"/>
        </w:trPr>
        <w:tc>
          <w:tcPr>
            <w:tcW w:w="3156" w:type="dxa"/>
            <w:vAlign w:val="center"/>
          </w:tcPr>
          <w:p w:rsidR="005D7AE2" w:rsidRPr="005D7AE2" w:rsidRDefault="00902BD8" w:rsidP="0015156C">
            <w:pPr>
              <w:rPr>
                <w:rFonts w:ascii="Times New Roman" w:hAnsi="Times New Roman"/>
                <w:sz w:val="28"/>
              </w:rPr>
            </w:pPr>
            <w:r>
              <w:rPr>
                <w:rFonts w:ascii="Times New Roman" w:hAnsi="Times New Roman"/>
                <w:sz w:val="28"/>
              </w:rPr>
              <w:t>16</w:t>
            </w:r>
            <w:r w:rsidR="005D7AE2">
              <w:rPr>
                <w:rFonts w:ascii="Times New Roman" w:hAnsi="Times New Roman"/>
                <w:sz w:val="28"/>
              </w:rPr>
              <w:t xml:space="preserve"> ÷ </w:t>
            </w:r>
            <w:r>
              <w:rPr>
                <w:rFonts w:ascii="Times New Roman" w:hAnsi="Times New Roman"/>
                <w:sz w:val="28"/>
              </w:rPr>
              <w:t>4</w:t>
            </w:r>
            <w:r w:rsidR="005D7AE2">
              <w:rPr>
                <w:rFonts w:ascii="Times New Roman" w:hAnsi="Times New Roman"/>
                <w:sz w:val="28"/>
              </w:rPr>
              <w:t xml:space="preserve"> = ____</w:t>
            </w:r>
          </w:p>
        </w:tc>
        <w:tc>
          <w:tcPr>
            <w:tcW w:w="3156" w:type="dxa"/>
            <w:vAlign w:val="center"/>
          </w:tcPr>
          <w:p w:rsidR="005D7AE2" w:rsidRPr="005D7AE2" w:rsidRDefault="00CE58D7" w:rsidP="005D7AE2">
            <w:pPr>
              <w:rPr>
                <w:rFonts w:ascii="Times New Roman" w:hAnsi="Times New Roman"/>
                <w:sz w:val="28"/>
              </w:rPr>
            </w:pPr>
            <w:r>
              <w:rPr>
                <w:rFonts w:ascii="Times New Roman" w:hAnsi="Times New Roman"/>
                <w:sz w:val="28"/>
              </w:rPr>
              <w:t>2</w:t>
            </w:r>
            <w:r w:rsidR="00902BD8">
              <w:rPr>
                <w:rFonts w:ascii="Times New Roman" w:hAnsi="Times New Roman"/>
                <w:sz w:val="28"/>
              </w:rPr>
              <w:t>5</w:t>
            </w:r>
            <w:r w:rsidR="005D7AE2">
              <w:rPr>
                <w:rFonts w:ascii="Times New Roman" w:hAnsi="Times New Roman"/>
                <w:sz w:val="28"/>
              </w:rPr>
              <w:t xml:space="preserve"> ÷ </w:t>
            </w:r>
            <w:r w:rsidR="0015156C">
              <w:rPr>
                <w:rFonts w:ascii="Times New Roman" w:hAnsi="Times New Roman"/>
                <w:sz w:val="28"/>
              </w:rPr>
              <w:t>5</w:t>
            </w:r>
            <w:r w:rsidR="005D7AE2">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54</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15156C" w:rsidP="005D7AE2">
            <w:r>
              <w:rPr>
                <w:rFonts w:ascii="Times New Roman" w:hAnsi="Times New Roman"/>
                <w:sz w:val="28"/>
              </w:rPr>
              <w:t>8</w:t>
            </w:r>
            <w:r w:rsidR="005D7AE2" w:rsidRPr="007F7A99">
              <w:rPr>
                <w:rFonts w:ascii="Times New Roman" w:hAnsi="Times New Roman"/>
                <w:sz w:val="28"/>
              </w:rPr>
              <w:t xml:space="preserve"> ÷ </w:t>
            </w:r>
            <w:r>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902BD8" w:rsidP="005D7AE2">
            <w:r>
              <w:rPr>
                <w:rFonts w:ascii="Times New Roman" w:hAnsi="Times New Roman"/>
                <w:sz w:val="28"/>
              </w:rPr>
              <w:t>15</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6</w:t>
            </w:r>
            <w:r w:rsidR="0015156C">
              <w:rPr>
                <w:rFonts w:ascii="Times New Roman" w:hAnsi="Times New Roman"/>
                <w:sz w:val="28"/>
              </w:rPr>
              <w:t>0</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15156C" w:rsidP="005D7AE2">
            <w:r>
              <w:rPr>
                <w:rFonts w:ascii="Times New Roman" w:hAnsi="Times New Roman"/>
                <w:sz w:val="28"/>
              </w:rPr>
              <w:t>12</w:t>
            </w:r>
            <w:r w:rsidR="005D7AE2" w:rsidRPr="007F7A99">
              <w:rPr>
                <w:rFonts w:ascii="Times New Roman" w:hAnsi="Times New Roman"/>
                <w:sz w:val="28"/>
              </w:rPr>
              <w:t xml:space="preserve"> ÷ </w:t>
            </w:r>
            <w:r>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15156C" w:rsidP="005D7AE2">
            <w:r>
              <w:rPr>
                <w:rFonts w:ascii="Times New Roman" w:hAnsi="Times New Roman"/>
                <w:sz w:val="28"/>
              </w:rPr>
              <w:t>5</w:t>
            </w:r>
            <w:r w:rsidR="005D7AE2" w:rsidRPr="00960BAE">
              <w:rPr>
                <w:rFonts w:ascii="Times New Roman" w:hAnsi="Times New Roman"/>
                <w:sz w:val="28"/>
              </w:rPr>
              <w:t xml:space="preserve"> ÷ </w:t>
            </w:r>
            <w:r>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5D7AE2" w:rsidP="005D7AE2">
            <w:r w:rsidRPr="00E61AC6">
              <w:rPr>
                <w:rFonts w:ascii="Times New Roman" w:hAnsi="Times New Roman"/>
                <w:sz w:val="28"/>
              </w:rPr>
              <w:t xml:space="preserve">0 ÷ </w:t>
            </w:r>
            <w:r w:rsidR="0015156C">
              <w:rPr>
                <w:rFonts w:ascii="Times New Roman" w:hAnsi="Times New Roman"/>
                <w:sz w:val="28"/>
              </w:rPr>
              <w:t>6</w:t>
            </w:r>
            <w:r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48</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35</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1</w:t>
            </w:r>
            <w:r w:rsidR="0015156C">
              <w:rPr>
                <w:rFonts w:ascii="Times New Roman" w:hAnsi="Times New Roman"/>
                <w:sz w:val="28"/>
              </w:rPr>
              <w:t>2</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28</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 xml:space="preserve">45 </w:t>
            </w:r>
            <w:r w:rsidR="005D7AE2" w:rsidRPr="00960BAE">
              <w:rPr>
                <w:rFonts w:ascii="Times New Roman" w:hAnsi="Times New Roman"/>
                <w:sz w:val="28"/>
              </w:rPr>
              <w:t xml:space="preserve">÷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A32460">
            <w:r>
              <w:rPr>
                <w:rFonts w:ascii="Times New Roman" w:hAnsi="Times New Roman"/>
                <w:sz w:val="28"/>
              </w:rPr>
              <w:t>66</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44</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15156C">
            <w:r>
              <w:rPr>
                <w:rFonts w:ascii="Times New Roman" w:hAnsi="Times New Roman"/>
                <w:sz w:val="28"/>
              </w:rPr>
              <w:t>55</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30</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32</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60</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6</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24</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5</w:t>
            </w:r>
            <w:r w:rsidR="005D7AE2" w:rsidRPr="00960BAE">
              <w:rPr>
                <w:rFonts w:ascii="Times New Roman" w:hAnsi="Times New Roman"/>
                <w:sz w:val="28"/>
              </w:rPr>
              <w:t xml:space="preserve">0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CE58D7" w:rsidP="00CE58D7">
            <w:r>
              <w:rPr>
                <w:rFonts w:ascii="Times New Roman" w:hAnsi="Times New Roman"/>
                <w:sz w:val="28"/>
              </w:rPr>
              <w:t>72</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4</w:t>
            </w:r>
            <w:r w:rsidR="0015156C">
              <w:rPr>
                <w:rFonts w:ascii="Times New Roman" w:hAnsi="Times New Roman"/>
                <w:sz w:val="28"/>
              </w:rPr>
              <w:t>0</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40</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3</w:t>
            </w:r>
            <w:r w:rsidR="0015156C">
              <w:rPr>
                <w:rFonts w:ascii="Times New Roman" w:hAnsi="Times New Roman"/>
                <w:sz w:val="28"/>
              </w:rPr>
              <w:t xml:space="preserve">6 </w:t>
            </w:r>
            <w:r w:rsidR="005D7AE2" w:rsidRPr="00E61AC6">
              <w:rPr>
                <w:rFonts w:ascii="Times New Roman" w:hAnsi="Times New Roman"/>
                <w:sz w:val="28"/>
              </w:rPr>
              <w:t xml:space="preserve">÷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4</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30</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24</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20</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CE58D7" w:rsidP="005D7AE2">
            <w:r>
              <w:rPr>
                <w:rFonts w:ascii="Times New Roman" w:hAnsi="Times New Roman"/>
                <w:sz w:val="28"/>
              </w:rPr>
              <w:t>20</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42</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02BD8" w:rsidP="005D7AE2">
            <w:r>
              <w:rPr>
                <w:rFonts w:ascii="Times New Roman" w:hAnsi="Times New Roman"/>
                <w:sz w:val="28"/>
              </w:rPr>
              <w:t>39</w:t>
            </w:r>
            <w:r w:rsidR="005D7AE2" w:rsidRPr="007F7A99">
              <w:rPr>
                <w:rFonts w:ascii="Times New Roman" w:hAnsi="Times New Roman"/>
                <w:sz w:val="28"/>
              </w:rPr>
              <w:t xml:space="preserve"> ÷ </w:t>
            </w:r>
            <w:r w:rsidR="0015156C">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902BD8" w:rsidP="005D7AE2">
            <w:r>
              <w:rPr>
                <w:rFonts w:ascii="Times New Roman" w:hAnsi="Times New Roman"/>
                <w:sz w:val="28"/>
              </w:rPr>
              <w:t>10</w:t>
            </w:r>
            <w:r w:rsidR="005D7AE2" w:rsidRPr="00960BAE">
              <w:rPr>
                <w:rFonts w:ascii="Times New Roman" w:hAnsi="Times New Roman"/>
                <w:sz w:val="28"/>
              </w:rPr>
              <w:t xml:space="preserve"> ÷ </w:t>
            </w:r>
            <w:r w:rsidR="0015156C">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Default="00A32460" w:rsidP="005D7AE2">
            <w:r>
              <w:rPr>
                <w:rFonts w:ascii="Times New Roman" w:hAnsi="Times New Roman"/>
                <w:sz w:val="28"/>
              </w:rPr>
              <w:t>18</w:t>
            </w:r>
            <w:r w:rsidR="005D7AE2" w:rsidRPr="00E61AC6">
              <w:rPr>
                <w:rFonts w:ascii="Times New Roman" w:hAnsi="Times New Roman"/>
                <w:sz w:val="28"/>
              </w:rPr>
              <w:t xml:space="preserve"> ÷ </w:t>
            </w:r>
            <w:r w:rsidR="0015156C">
              <w:rPr>
                <w:rFonts w:ascii="Times New Roman" w:hAnsi="Times New Roman"/>
                <w:sz w:val="28"/>
              </w:rPr>
              <w:t>6</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15156C" w:rsidP="005D7AE2">
            <w:r>
              <w:rPr>
                <w:rFonts w:ascii="Times New Roman" w:hAnsi="Times New Roman"/>
                <w:sz w:val="28"/>
              </w:rPr>
              <w:t>0</w:t>
            </w:r>
            <w:r w:rsidR="005D7AE2" w:rsidRPr="007F7A99">
              <w:rPr>
                <w:rFonts w:ascii="Times New Roman" w:hAnsi="Times New Roman"/>
                <w:sz w:val="28"/>
              </w:rPr>
              <w:t xml:space="preserve"> ÷ </w:t>
            </w:r>
            <w:r>
              <w:rPr>
                <w:rFonts w:ascii="Times New Roman" w:hAnsi="Times New Roman"/>
                <w:sz w:val="28"/>
              </w:rPr>
              <w:t>4</w:t>
            </w:r>
            <w:r w:rsidR="005D7AE2" w:rsidRPr="007F7A99">
              <w:rPr>
                <w:rFonts w:ascii="Times New Roman" w:hAnsi="Times New Roman"/>
                <w:sz w:val="28"/>
              </w:rPr>
              <w:t xml:space="preserve"> = ____</w:t>
            </w:r>
          </w:p>
        </w:tc>
        <w:tc>
          <w:tcPr>
            <w:tcW w:w="3156" w:type="dxa"/>
            <w:vAlign w:val="center"/>
          </w:tcPr>
          <w:p w:rsidR="005D7AE2" w:rsidRDefault="0015156C" w:rsidP="005D7AE2">
            <w:r>
              <w:rPr>
                <w:rFonts w:ascii="Times New Roman" w:hAnsi="Times New Roman"/>
                <w:sz w:val="28"/>
              </w:rPr>
              <w:t>0</w:t>
            </w:r>
            <w:r w:rsidR="005D7AE2" w:rsidRPr="00960BAE">
              <w:rPr>
                <w:rFonts w:ascii="Times New Roman" w:hAnsi="Times New Roman"/>
                <w:sz w:val="28"/>
              </w:rPr>
              <w:t xml:space="preserve"> ÷ </w:t>
            </w:r>
            <w:r>
              <w:rPr>
                <w:rFonts w:ascii="Times New Roman" w:hAnsi="Times New Roman"/>
                <w:sz w:val="28"/>
              </w:rPr>
              <w:t>5</w:t>
            </w:r>
            <w:r w:rsidR="005D7AE2" w:rsidRPr="00960BAE">
              <w:rPr>
                <w:rFonts w:ascii="Times New Roman" w:hAnsi="Times New Roman"/>
                <w:sz w:val="28"/>
              </w:rPr>
              <w:t xml:space="preserve"> = ____</w:t>
            </w:r>
          </w:p>
        </w:tc>
        <w:tc>
          <w:tcPr>
            <w:tcW w:w="3156" w:type="dxa"/>
            <w:vAlign w:val="center"/>
          </w:tcPr>
          <w:p w:rsidR="005D7AE2" w:rsidRPr="005D7AE2" w:rsidRDefault="00A32460" w:rsidP="005D7AE2">
            <w:pPr>
              <w:rPr>
                <w:rFonts w:ascii="Times New Roman" w:hAnsi="Times New Roman"/>
                <w:sz w:val="28"/>
              </w:rPr>
            </w:pPr>
            <w:r>
              <w:rPr>
                <w:rFonts w:ascii="Times New Roman" w:hAnsi="Times New Roman"/>
                <w:sz w:val="28"/>
              </w:rPr>
              <w:t>4</w:t>
            </w:r>
            <w:r w:rsidR="0015156C">
              <w:rPr>
                <w:rFonts w:ascii="Times New Roman" w:hAnsi="Times New Roman"/>
                <w:sz w:val="28"/>
              </w:rPr>
              <w:t>8</w:t>
            </w:r>
            <w:r w:rsidR="005D7AE2">
              <w:rPr>
                <w:rFonts w:ascii="Times New Roman" w:hAnsi="Times New Roman"/>
                <w:sz w:val="28"/>
              </w:rPr>
              <w:t xml:space="preserve"> ÷ </w:t>
            </w:r>
            <w:r w:rsidR="0015156C">
              <w:rPr>
                <w:rFonts w:ascii="Times New Roman" w:hAnsi="Times New Roman"/>
                <w:sz w:val="28"/>
              </w:rPr>
              <w:t>6</w:t>
            </w:r>
            <w:r w:rsidR="005D7AE2">
              <w:rPr>
                <w:rFonts w:ascii="Times New Roman" w:hAnsi="Times New Roman"/>
                <w:sz w:val="28"/>
              </w:rPr>
              <w:t xml:space="preserve"> = ____</w:t>
            </w:r>
          </w:p>
        </w:tc>
      </w:tr>
    </w:tbl>
    <w:p w:rsidR="005D7AE2" w:rsidRPr="009632A2" w:rsidRDefault="005D7AE2" w:rsidP="009632A2">
      <w:pPr>
        <w:ind w:left="720" w:hanging="720"/>
        <w:jc w:val="center"/>
        <w:rPr>
          <w:rFonts w:ascii="Arial Rounded MT Bold" w:hAnsi="Arial Rounded MT Bold"/>
          <w:sz w:val="32"/>
        </w:rPr>
      </w:pPr>
    </w:p>
    <w:sectPr w:rsidR="005D7AE2" w:rsidRPr="009632A2"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7"/>
  </w:num>
  <w:num w:numId="4">
    <w:abstractNumId w:val="1"/>
  </w:num>
  <w:num w:numId="5">
    <w:abstractNumId w:val="8"/>
  </w:num>
  <w:num w:numId="6">
    <w:abstractNumId w:val="0"/>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270A2"/>
    <w:rsid w:val="000B6468"/>
    <w:rsid w:val="000C2632"/>
    <w:rsid w:val="000E0457"/>
    <w:rsid w:val="000F3281"/>
    <w:rsid w:val="0010431F"/>
    <w:rsid w:val="00114B4E"/>
    <w:rsid w:val="00116429"/>
    <w:rsid w:val="0014081A"/>
    <w:rsid w:val="0015156C"/>
    <w:rsid w:val="001559C7"/>
    <w:rsid w:val="001D6B77"/>
    <w:rsid w:val="00273741"/>
    <w:rsid w:val="00293C88"/>
    <w:rsid w:val="002B0F2F"/>
    <w:rsid w:val="002C749C"/>
    <w:rsid w:val="002E4995"/>
    <w:rsid w:val="00307849"/>
    <w:rsid w:val="003373D1"/>
    <w:rsid w:val="003A711E"/>
    <w:rsid w:val="003B1123"/>
    <w:rsid w:val="003E1683"/>
    <w:rsid w:val="003E3731"/>
    <w:rsid w:val="003F000C"/>
    <w:rsid w:val="003F6C4B"/>
    <w:rsid w:val="003F766A"/>
    <w:rsid w:val="004648EB"/>
    <w:rsid w:val="004C4023"/>
    <w:rsid w:val="004E21AC"/>
    <w:rsid w:val="004E230D"/>
    <w:rsid w:val="004E61C6"/>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F3E55"/>
    <w:rsid w:val="00715EC1"/>
    <w:rsid w:val="00721DD3"/>
    <w:rsid w:val="00753D2B"/>
    <w:rsid w:val="00793D4A"/>
    <w:rsid w:val="007970AA"/>
    <w:rsid w:val="007A0736"/>
    <w:rsid w:val="00812BB8"/>
    <w:rsid w:val="00814CF3"/>
    <w:rsid w:val="00840F28"/>
    <w:rsid w:val="00842BA6"/>
    <w:rsid w:val="0084584D"/>
    <w:rsid w:val="008815D6"/>
    <w:rsid w:val="008908F9"/>
    <w:rsid w:val="00893F1B"/>
    <w:rsid w:val="008B4599"/>
    <w:rsid w:val="008C0036"/>
    <w:rsid w:val="008C2492"/>
    <w:rsid w:val="008D43D6"/>
    <w:rsid w:val="008D7BD6"/>
    <w:rsid w:val="008F1795"/>
    <w:rsid w:val="008F3FDC"/>
    <w:rsid w:val="00902BD8"/>
    <w:rsid w:val="00932927"/>
    <w:rsid w:val="00937388"/>
    <w:rsid w:val="00946F5D"/>
    <w:rsid w:val="009632A2"/>
    <w:rsid w:val="00976CFB"/>
    <w:rsid w:val="0098074F"/>
    <w:rsid w:val="009910AB"/>
    <w:rsid w:val="009F1EE8"/>
    <w:rsid w:val="00A00445"/>
    <w:rsid w:val="00A1215A"/>
    <w:rsid w:val="00A32460"/>
    <w:rsid w:val="00A43D2F"/>
    <w:rsid w:val="00A93814"/>
    <w:rsid w:val="00AA04A4"/>
    <w:rsid w:val="00AC7563"/>
    <w:rsid w:val="00B266FC"/>
    <w:rsid w:val="00B361C2"/>
    <w:rsid w:val="00B5128F"/>
    <w:rsid w:val="00B522BC"/>
    <w:rsid w:val="00B82450"/>
    <w:rsid w:val="00B8326C"/>
    <w:rsid w:val="00BB10E5"/>
    <w:rsid w:val="00BC6536"/>
    <w:rsid w:val="00BD26F0"/>
    <w:rsid w:val="00C253DD"/>
    <w:rsid w:val="00C70E1F"/>
    <w:rsid w:val="00CC705A"/>
    <w:rsid w:val="00CD7817"/>
    <w:rsid w:val="00CE0BE3"/>
    <w:rsid w:val="00CE58D7"/>
    <w:rsid w:val="00D04506"/>
    <w:rsid w:val="00D07C7C"/>
    <w:rsid w:val="00D46198"/>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A111D"/>
    <w:rsid w:val="00EF63D4"/>
    <w:rsid w:val="00F03B90"/>
    <w:rsid w:val="00F35E45"/>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0C3F-A566-4557-8FEF-DEBB478F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12</cp:revision>
  <dcterms:created xsi:type="dcterms:W3CDTF">2014-04-01T14:42:00Z</dcterms:created>
  <dcterms:modified xsi:type="dcterms:W3CDTF">2014-04-08T21:22:00Z</dcterms:modified>
</cp:coreProperties>
</file>